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9422" w14:textId="72B29925" w:rsidR="002012BA" w:rsidRPr="00F26029" w:rsidRDefault="00F26029" w:rsidP="0088708B">
      <w:pPr>
        <w:rPr>
          <w:rFonts w:ascii="Comic Sans MS" w:eastAsia="Times New Roman" w:hAnsi="Comic Sans MS" w:cs="Times New Roman"/>
          <w:b/>
          <w:bCs/>
          <w:sz w:val="24"/>
          <w:szCs w:val="24"/>
        </w:rPr>
      </w:pPr>
      <w:r>
        <w:rPr>
          <w:rFonts w:ascii="Comic Sans MS" w:eastAsia="Times New Roman" w:hAnsi="Comic Sans MS" w:cs="Times New Roman"/>
          <w:b/>
          <w:bCs/>
          <w:sz w:val="24"/>
          <w:szCs w:val="24"/>
        </w:rPr>
        <w:t xml:space="preserve">               </w:t>
      </w:r>
      <w:bookmarkStart w:id="0" w:name="_Hlk108509921"/>
      <w:r w:rsidR="0088708B">
        <w:rPr>
          <w:rFonts w:ascii="Comic Sans MS" w:eastAsia="Times New Roman" w:hAnsi="Comic Sans MS" w:cs="Times New Roman"/>
          <w:b/>
          <w:bCs/>
          <w:sz w:val="24"/>
          <w:szCs w:val="24"/>
        </w:rPr>
        <w:tab/>
      </w:r>
      <w:r w:rsidR="002012BA">
        <w:rPr>
          <w:rFonts w:ascii="Comic Sans MS" w:eastAsia="Times New Roman" w:hAnsi="Comic Sans MS" w:cs="Times New Roman"/>
          <w:b/>
          <w:bCs/>
          <w:sz w:val="24"/>
          <w:szCs w:val="24"/>
        </w:rPr>
        <w:t xml:space="preserve">Food and Nutrition Services </w:t>
      </w:r>
      <w:r w:rsidR="00F47176">
        <w:rPr>
          <w:rFonts w:ascii="Comic Sans MS" w:eastAsia="Times New Roman" w:hAnsi="Comic Sans MS" w:cs="Times New Roman"/>
          <w:b/>
          <w:bCs/>
          <w:sz w:val="24"/>
          <w:szCs w:val="24"/>
        </w:rPr>
        <w:t>Cafeteria Account</w:t>
      </w:r>
      <w:r>
        <w:rPr>
          <w:rFonts w:ascii="Comic Sans MS" w:eastAsia="Times New Roman" w:hAnsi="Comic Sans MS" w:cs="Times New Roman"/>
          <w:b/>
          <w:bCs/>
          <w:sz w:val="24"/>
          <w:szCs w:val="24"/>
        </w:rPr>
        <w:t xml:space="preserve">   </w:t>
      </w:r>
      <w:r>
        <w:rPr>
          <w:rFonts w:ascii="Comic Sans MS" w:eastAsia="Times New Roman" w:hAnsi="Comic Sans MS" w:cs="Times New Roman"/>
          <w:b/>
          <w:bCs/>
          <w:sz w:val="24"/>
          <w:szCs w:val="24"/>
        </w:rPr>
        <w:tab/>
      </w:r>
      <w:r>
        <w:rPr>
          <w:rFonts w:ascii="Comic Sans MS" w:eastAsia="Times New Roman" w:hAnsi="Comic Sans MS" w:cs="Times New Roman"/>
          <w:b/>
          <w:bCs/>
          <w:sz w:val="24"/>
          <w:szCs w:val="24"/>
        </w:rPr>
        <w:tab/>
      </w:r>
      <w:r>
        <w:rPr>
          <w:rFonts w:ascii="Comic Sans MS" w:eastAsia="Times New Roman" w:hAnsi="Comic Sans MS" w:cs="Times New Roman"/>
          <w:b/>
          <w:bCs/>
          <w:sz w:val="24"/>
          <w:szCs w:val="24"/>
        </w:rPr>
        <w:tab/>
      </w:r>
      <w:r w:rsidR="0088708B">
        <w:rPr>
          <w:rFonts w:ascii="Comic Sans MS" w:eastAsia="Times New Roman" w:hAnsi="Comic Sans MS" w:cs="Times New Roman"/>
          <w:b/>
          <w:bCs/>
          <w:sz w:val="24"/>
          <w:szCs w:val="24"/>
        </w:rPr>
        <w:tab/>
      </w:r>
      <w:r w:rsidR="0088708B">
        <w:rPr>
          <w:rFonts w:ascii="Comic Sans MS" w:eastAsia="Times New Roman" w:hAnsi="Comic Sans MS" w:cs="Times New Roman"/>
          <w:b/>
          <w:bCs/>
          <w:sz w:val="24"/>
          <w:szCs w:val="24"/>
        </w:rPr>
        <w:tab/>
      </w:r>
      <w:r w:rsidR="0088708B">
        <w:rPr>
          <w:rFonts w:ascii="Comic Sans MS" w:eastAsia="Times New Roman" w:hAnsi="Comic Sans MS" w:cs="Times New Roman"/>
          <w:b/>
          <w:bCs/>
          <w:sz w:val="24"/>
          <w:szCs w:val="24"/>
        </w:rPr>
        <w:tab/>
      </w:r>
      <w:r w:rsidR="002012BA" w:rsidRPr="000B6B0A">
        <w:rPr>
          <w:rFonts w:ascii="Comic Sans MS" w:eastAsia="Times New Roman" w:hAnsi="Comic Sans MS" w:cs="Times New Roman"/>
          <w:b/>
          <w:bCs/>
          <w:sz w:val="24"/>
          <w:szCs w:val="24"/>
          <w:u w:val="single"/>
        </w:rPr>
        <w:t>Frequently Asked Questions</w:t>
      </w:r>
    </w:p>
    <w:bookmarkEnd w:id="0"/>
    <w:p w14:paraId="45A04BBC" w14:textId="12675334" w:rsidR="00ED2609" w:rsidRPr="00542B6E" w:rsidRDefault="00542B6E" w:rsidP="00861628">
      <w:pPr>
        <w:rPr>
          <w:b/>
          <w:bCs/>
        </w:rPr>
      </w:pPr>
      <w:r>
        <w:rPr>
          <w:b/>
          <w:bCs/>
        </w:rPr>
        <w:t>H</w:t>
      </w:r>
      <w:r w:rsidR="00ED2609" w:rsidRPr="00ED2609">
        <w:rPr>
          <w:b/>
          <w:bCs/>
        </w:rPr>
        <w:t>ow do I set up a cafeteria account for my child?</w:t>
      </w:r>
      <w:r>
        <w:rPr>
          <w:b/>
          <w:bCs/>
        </w:rPr>
        <w:tab/>
      </w:r>
      <w:r>
        <w:rPr>
          <w:b/>
          <w:bCs/>
        </w:rPr>
        <w:tab/>
      </w:r>
      <w:r>
        <w:rPr>
          <w:b/>
          <w:bCs/>
        </w:rPr>
        <w:tab/>
      </w:r>
      <w:r>
        <w:rPr>
          <w:b/>
          <w:bCs/>
        </w:rPr>
        <w:tab/>
      </w:r>
      <w:r>
        <w:rPr>
          <w:b/>
          <w:bCs/>
        </w:rPr>
        <w:tab/>
      </w:r>
      <w:r>
        <w:rPr>
          <w:b/>
          <w:bCs/>
        </w:rPr>
        <w:tab/>
        <w:t xml:space="preserve">    </w:t>
      </w:r>
      <w:r w:rsidR="00861628">
        <w:rPr>
          <w:b/>
          <w:bCs/>
        </w:rPr>
        <w:t xml:space="preserve">                 </w:t>
      </w:r>
      <w:r>
        <w:rPr>
          <w:b/>
          <w:bCs/>
        </w:rPr>
        <w:t xml:space="preserve"> </w:t>
      </w:r>
      <w:r w:rsidR="00ED2609" w:rsidRPr="00542B6E">
        <w:t xml:space="preserve">Every student in the Tredyffrin Easttown School District has a cafeteria account, there is nothing a parent/guardian needs to do to set up the account. </w:t>
      </w:r>
      <w:r w:rsidR="002012BA">
        <w:t xml:space="preserve">Allergy information and parent restrictions appear as </w:t>
      </w:r>
      <w:r w:rsidR="00F47176">
        <w:t>alerts</w:t>
      </w:r>
      <w:r w:rsidR="002012BA">
        <w:t xml:space="preserve"> in the system. If you want to restrict your child’s </w:t>
      </w:r>
      <w:r w:rsidR="00F47176">
        <w:t>account,</w:t>
      </w:r>
      <w:r w:rsidR="002012BA">
        <w:t xml:space="preserve"> please email Mita Barot at </w:t>
      </w:r>
      <w:r w:rsidR="00F47176">
        <w:t>b</w:t>
      </w:r>
      <w:r w:rsidR="002012BA">
        <w:t>arotm@tesd.net</w:t>
      </w:r>
      <w:r w:rsidR="00F47176">
        <w:t>.</w:t>
      </w:r>
    </w:p>
    <w:p w14:paraId="0010FB65" w14:textId="32F4577C" w:rsidR="002012BA" w:rsidRDefault="002012BA" w:rsidP="00861628">
      <w:r>
        <w:rPr>
          <w:b/>
          <w:bCs/>
        </w:rPr>
        <w:t>Is a SchoolCafé account the same as the cafeteria account?</w:t>
      </w:r>
      <w:r>
        <w:rPr>
          <w:b/>
          <w:bCs/>
        </w:rPr>
        <w:tab/>
      </w:r>
      <w:r>
        <w:rPr>
          <w:b/>
          <w:bCs/>
        </w:rPr>
        <w:tab/>
      </w:r>
      <w:r>
        <w:rPr>
          <w:b/>
          <w:bCs/>
        </w:rPr>
        <w:tab/>
      </w:r>
      <w:r>
        <w:rPr>
          <w:b/>
          <w:bCs/>
        </w:rPr>
        <w:tab/>
      </w:r>
      <w:r>
        <w:rPr>
          <w:b/>
          <w:bCs/>
        </w:rPr>
        <w:tab/>
        <w:t xml:space="preserve">        </w:t>
      </w:r>
      <w:r w:rsidR="00861628">
        <w:rPr>
          <w:b/>
          <w:bCs/>
        </w:rPr>
        <w:t xml:space="preserve">          </w:t>
      </w:r>
      <w:r>
        <w:rPr>
          <w:b/>
          <w:bCs/>
        </w:rPr>
        <w:t xml:space="preserve"> </w:t>
      </w:r>
      <w:r w:rsidR="00861628">
        <w:rPr>
          <w:b/>
          <w:bCs/>
        </w:rPr>
        <w:t xml:space="preserve">       </w:t>
      </w:r>
      <w:r w:rsidRPr="00542B6E">
        <w:t xml:space="preserve">No. SchoolCafé is a </w:t>
      </w:r>
      <w:r>
        <w:t>3</w:t>
      </w:r>
      <w:r w:rsidRPr="002012BA">
        <w:rPr>
          <w:vertAlign w:val="superscript"/>
        </w:rPr>
        <w:t>rd</w:t>
      </w:r>
      <w:r>
        <w:t xml:space="preserve"> party </w:t>
      </w:r>
      <w:r w:rsidRPr="00542B6E">
        <w:t>vendor a</w:t>
      </w:r>
      <w:r>
        <w:t>dded</w:t>
      </w:r>
      <w:r w:rsidRPr="00542B6E">
        <w:t xml:space="preserve"> a</w:t>
      </w:r>
      <w:r>
        <w:t>s a</w:t>
      </w:r>
      <w:r w:rsidRPr="00542B6E">
        <w:t xml:space="preserve"> convenience for parents/guardians</w:t>
      </w:r>
      <w:r>
        <w:t xml:space="preserve">. </w:t>
      </w:r>
      <w:r w:rsidRPr="00542B6E">
        <w:t xml:space="preserve"> SchoolCafé </w:t>
      </w:r>
      <w:r>
        <w:t xml:space="preserve">is free to sign-up and </w:t>
      </w:r>
      <w:r w:rsidRPr="00542B6E">
        <w:t>has several features that are available at no charge such as the Free/Reduced meal application, monitoring what your student is purchasing at the cafeteria</w:t>
      </w:r>
      <w:r w:rsidR="00F47176">
        <w:t>, email low balance notifications</w:t>
      </w:r>
      <w:r w:rsidRPr="00542B6E">
        <w:t xml:space="preserve"> and checking cafeteria balances. </w:t>
      </w:r>
    </w:p>
    <w:p w14:paraId="3A29C07E" w14:textId="22558374" w:rsidR="00F47176" w:rsidRDefault="00F47176" w:rsidP="00861628">
      <w:r w:rsidRPr="00F47176">
        <w:rPr>
          <w:b/>
          <w:bCs/>
        </w:rPr>
        <w:t>How do I make a payment to my child’s cafeteria account?</w:t>
      </w:r>
      <w:r>
        <w:rPr>
          <w:b/>
          <w:bCs/>
        </w:rPr>
        <w:t xml:space="preserve"> </w:t>
      </w:r>
      <w:r>
        <w:rPr>
          <w:b/>
          <w:bCs/>
        </w:rPr>
        <w:tab/>
      </w:r>
      <w:r>
        <w:rPr>
          <w:b/>
          <w:bCs/>
        </w:rPr>
        <w:tab/>
      </w:r>
      <w:r>
        <w:rPr>
          <w:b/>
          <w:bCs/>
        </w:rPr>
        <w:tab/>
      </w:r>
      <w:r>
        <w:rPr>
          <w:b/>
          <w:bCs/>
        </w:rPr>
        <w:tab/>
      </w:r>
      <w:r>
        <w:rPr>
          <w:b/>
          <w:bCs/>
        </w:rPr>
        <w:tab/>
        <w:t xml:space="preserve">         </w:t>
      </w:r>
      <w:r w:rsidR="00861628">
        <w:rPr>
          <w:b/>
          <w:bCs/>
        </w:rPr>
        <w:t xml:space="preserve">                </w:t>
      </w:r>
      <w:r>
        <w:rPr>
          <w:b/>
          <w:bCs/>
        </w:rPr>
        <w:t xml:space="preserve"> </w:t>
      </w:r>
      <w:r w:rsidR="00861628" w:rsidRPr="00861628">
        <w:t>The cafeteria system is a debit system</w:t>
      </w:r>
      <w:r w:rsidR="00861628">
        <w:t xml:space="preserve"> and </w:t>
      </w:r>
      <w:proofErr w:type="gramStart"/>
      <w:r w:rsidR="00861628">
        <w:t>parent’s</w:t>
      </w:r>
      <w:proofErr w:type="gramEnd"/>
      <w:r w:rsidR="00861628">
        <w:t xml:space="preserve"> are expected to maintain appositive balance in their child’s account. </w:t>
      </w:r>
      <w:r w:rsidR="00861628" w:rsidRPr="00861628">
        <w:t xml:space="preserve"> </w:t>
      </w:r>
      <w:r w:rsidRPr="00F47176">
        <w:t>You may</w:t>
      </w:r>
      <w:r>
        <w:t xml:space="preserve"> </w:t>
      </w:r>
      <w:r w:rsidRPr="00542B6E">
        <w:t xml:space="preserve">pay online via credit or debit card </w:t>
      </w:r>
      <w:r>
        <w:t xml:space="preserve">through </w:t>
      </w:r>
      <w:hyperlink r:id="rId5" w:history="1">
        <w:r w:rsidRPr="00263101">
          <w:rPr>
            <w:rStyle w:val="Hyperlink"/>
          </w:rPr>
          <w:t>www.schoolcafe.com</w:t>
        </w:r>
      </w:hyperlink>
      <w:r>
        <w:t xml:space="preserve"> . There is </w:t>
      </w:r>
      <w:r w:rsidRPr="00542B6E">
        <w:t>a transaction fee</w:t>
      </w:r>
      <w:r w:rsidR="00861628">
        <w:t xml:space="preserve"> when using SchoolCafe, however you can </w:t>
      </w:r>
      <w:r>
        <w:t xml:space="preserve">avoid the transaction </w:t>
      </w:r>
      <w:r w:rsidR="00F26029">
        <w:t>fee</w:t>
      </w:r>
      <w:r w:rsidR="00861628">
        <w:t xml:space="preserve"> by</w:t>
      </w:r>
      <w:r>
        <w:t xml:space="preserve"> pay</w:t>
      </w:r>
      <w:r w:rsidR="00861628">
        <w:t>ing</w:t>
      </w:r>
      <w:r>
        <w:t xml:space="preserve"> by check (preferred</w:t>
      </w:r>
      <w:r w:rsidR="00F26029">
        <w:t>)</w:t>
      </w:r>
      <w:r>
        <w:t xml:space="preserve"> or cash</w:t>
      </w:r>
      <w:r w:rsidR="00780943">
        <w:t>.</w:t>
      </w:r>
      <w:r w:rsidR="00F26029">
        <w:t xml:space="preserve"> Check should be made out to “TESD Caf Fund”, please place your child’s name and grade in the memo section. </w:t>
      </w:r>
      <w:r w:rsidR="00780943">
        <w:t>Payments are turned in at homeroom for elementary students and at the cashier for secondary schools.</w:t>
      </w:r>
    </w:p>
    <w:p w14:paraId="0CC828FC" w14:textId="1B1619EE" w:rsidR="00CF4553" w:rsidRPr="00CF4553" w:rsidRDefault="00CF4553" w:rsidP="00CF4553">
      <w:pPr>
        <w:pStyle w:val="ListParagraph"/>
        <w:ind w:left="0"/>
      </w:pPr>
      <w:r>
        <w:rPr>
          <w:b/>
          <w:bCs/>
        </w:rPr>
        <w:t>I have children in 3 different schools within TESD, can I send in one check?</w:t>
      </w:r>
      <w:r>
        <w:rPr>
          <w:b/>
          <w:bCs/>
        </w:rPr>
        <w:tab/>
      </w:r>
      <w:r>
        <w:rPr>
          <w:b/>
          <w:bCs/>
        </w:rPr>
        <w:tab/>
      </w:r>
      <w:r>
        <w:rPr>
          <w:b/>
          <w:bCs/>
        </w:rPr>
        <w:tab/>
      </w:r>
      <w:r>
        <w:rPr>
          <w:b/>
          <w:bCs/>
        </w:rPr>
        <w:tab/>
        <w:t xml:space="preserve">          </w:t>
      </w:r>
      <w:r w:rsidRPr="00CF4553">
        <w:t>No. Please send in a separate check for each student to turn in the cafeteria in the school they attend. The cafeteria is unable to enter payments for a student at a different school.</w:t>
      </w:r>
      <w:r>
        <w:t xml:space="preserve"> If you have children at the same </w:t>
      </w:r>
      <w:proofErr w:type="gramStart"/>
      <w:r>
        <w:t>school</w:t>
      </w:r>
      <w:proofErr w:type="gramEnd"/>
      <w:r>
        <w:t xml:space="preserve"> you may write one check and note the distribution in the memo section of the check.</w:t>
      </w:r>
    </w:p>
    <w:p w14:paraId="1E0E5973" w14:textId="54E2F0EE" w:rsidR="00F26029" w:rsidRPr="00861628" w:rsidRDefault="00F26029" w:rsidP="00861628">
      <w:pPr>
        <w:spacing w:after="100" w:afterAutospacing="1" w:line="240" w:lineRule="auto"/>
      </w:pPr>
      <w:r w:rsidRPr="00F26029">
        <w:rPr>
          <w:b/>
          <w:bCs/>
        </w:rPr>
        <w:t xml:space="preserve">How do I sign-up for </w:t>
      </w:r>
      <w:proofErr w:type="spellStart"/>
      <w:r w:rsidRPr="00F26029">
        <w:rPr>
          <w:b/>
          <w:bCs/>
        </w:rPr>
        <w:t>Schoolcafe</w:t>
      </w:r>
      <w:proofErr w:type="spellEnd"/>
      <w:r w:rsidRPr="00F26029">
        <w:rPr>
          <w:b/>
          <w:bCs/>
        </w:rPr>
        <w:t>?</w:t>
      </w:r>
      <w:r w:rsidR="00861628">
        <w:rPr>
          <w:b/>
          <w:bCs/>
        </w:rPr>
        <w:t xml:space="preserve"> </w:t>
      </w:r>
      <w:r w:rsidR="00861628">
        <w:rPr>
          <w:b/>
          <w:bCs/>
        </w:rPr>
        <w:tab/>
      </w:r>
      <w:r w:rsidR="00861628">
        <w:rPr>
          <w:b/>
          <w:bCs/>
        </w:rPr>
        <w:tab/>
      </w:r>
      <w:r w:rsidR="00861628">
        <w:rPr>
          <w:b/>
          <w:bCs/>
        </w:rPr>
        <w:tab/>
      </w:r>
      <w:r w:rsidR="00861628">
        <w:rPr>
          <w:b/>
          <w:bCs/>
        </w:rPr>
        <w:tab/>
      </w:r>
      <w:r w:rsidR="00861628">
        <w:rPr>
          <w:b/>
          <w:bCs/>
        </w:rPr>
        <w:tab/>
      </w:r>
      <w:r w:rsidR="00861628">
        <w:rPr>
          <w:b/>
          <w:bCs/>
        </w:rPr>
        <w:tab/>
      </w:r>
      <w:r w:rsidR="00861628">
        <w:rPr>
          <w:b/>
          <w:bCs/>
        </w:rPr>
        <w:tab/>
      </w:r>
      <w:r w:rsidR="00861628">
        <w:rPr>
          <w:b/>
          <w:bCs/>
        </w:rPr>
        <w:tab/>
      </w:r>
      <w:r w:rsidR="00861628">
        <w:rPr>
          <w:b/>
          <w:bCs/>
        </w:rPr>
        <w:tab/>
        <w:t xml:space="preserve">          </w:t>
      </w:r>
      <w:r w:rsidR="00861628" w:rsidRPr="00861628">
        <w:t>The following link will explain the steps to sign-up for SchoolCafe.</w:t>
      </w:r>
      <w:r w:rsidR="00861628">
        <w:t xml:space="preserve"> </w:t>
      </w:r>
      <w:hyperlink r:id="rId6" w:history="1">
        <w:r w:rsidR="00861628" w:rsidRPr="00263101">
          <w:rPr>
            <w:rStyle w:val="Hyperlink"/>
          </w:rPr>
          <w:t>https://www.tesd.net/Page/15624</w:t>
        </w:r>
      </w:hyperlink>
      <w:r w:rsidR="00861628">
        <w:t xml:space="preserve"> </w:t>
      </w:r>
    </w:p>
    <w:p w14:paraId="7D270F48" w14:textId="2688F4E9" w:rsidR="00B83871" w:rsidRPr="00542B6E" w:rsidRDefault="00A20C46" w:rsidP="00861628">
      <w:pPr>
        <w:pStyle w:val="ListParagraph"/>
        <w:ind w:left="0"/>
        <w:rPr>
          <w:b/>
          <w:bCs/>
        </w:rPr>
      </w:pPr>
      <w:r w:rsidRPr="00542B6E">
        <w:rPr>
          <w:b/>
          <w:bCs/>
        </w:rPr>
        <w:t>What is a pin number and how does my child</w:t>
      </w:r>
      <w:r w:rsidR="00542B6E" w:rsidRPr="00542B6E">
        <w:rPr>
          <w:b/>
          <w:bCs/>
        </w:rPr>
        <w:t xml:space="preserve"> </w:t>
      </w:r>
      <w:r w:rsidRPr="00542B6E">
        <w:rPr>
          <w:b/>
          <w:bCs/>
        </w:rPr>
        <w:t>get one?</w:t>
      </w:r>
    </w:p>
    <w:p w14:paraId="5A884D23" w14:textId="3939EE61" w:rsidR="00491E2B" w:rsidRPr="00542B6E" w:rsidRDefault="00A20C46" w:rsidP="00861628">
      <w:pPr>
        <w:pStyle w:val="ListParagraph"/>
        <w:ind w:left="0"/>
        <w:rPr>
          <w:rStyle w:val="Hyperlink"/>
        </w:rPr>
      </w:pPr>
      <w:r w:rsidRPr="00542B6E">
        <w:t xml:space="preserve">A pin </w:t>
      </w:r>
      <w:r w:rsidR="00914CFB" w:rsidRPr="00542B6E">
        <w:t>numbers</w:t>
      </w:r>
      <w:r w:rsidRPr="00542B6E">
        <w:t xml:space="preserve"> </w:t>
      </w:r>
      <w:r w:rsidR="00914CFB" w:rsidRPr="00542B6E">
        <w:t xml:space="preserve">is unique to every student. It </w:t>
      </w:r>
      <w:r w:rsidR="00A736F0" w:rsidRPr="00542B6E">
        <w:t>identifies the purchases made by each student in the cafeteria system</w:t>
      </w:r>
      <w:r w:rsidR="00780943">
        <w:t>.</w:t>
      </w:r>
      <w:r w:rsidR="00A736F0" w:rsidRPr="00542B6E">
        <w:t xml:space="preserve"> </w:t>
      </w:r>
      <w:r w:rsidR="000A2A7F" w:rsidRPr="00542B6E">
        <w:t xml:space="preserve">The pin number remains the same </w:t>
      </w:r>
      <w:r w:rsidR="007D08FF" w:rsidRPr="00542B6E">
        <w:t xml:space="preserve">till graduation or till the student leaves the school district whichever comes first. </w:t>
      </w:r>
      <w:r w:rsidR="00491E2B" w:rsidRPr="00542B6E">
        <w:t>The pin number is emailed or mailed to every household in the school dis</w:t>
      </w:r>
      <w:r w:rsidR="004E5585" w:rsidRPr="00542B6E">
        <w:t>trict</w:t>
      </w:r>
      <w:r w:rsidR="00542B6E" w:rsidRPr="00542B6E">
        <w:t xml:space="preserve"> in August </w:t>
      </w:r>
      <w:r w:rsidR="00780943">
        <w:t xml:space="preserve">of </w:t>
      </w:r>
      <w:r w:rsidR="00542B6E" w:rsidRPr="00542B6E">
        <w:t>each year</w:t>
      </w:r>
      <w:r w:rsidR="004E5585" w:rsidRPr="00542B6E">
        <w:t xml:space="preserve">. </w:t>
      </w:r>
    </w:p>
    <w:p w14:paraId="1903EED8" w14:textId="46EE8E03" w:rsidR="00ED2609" w:rsidRDefault="00ED2609" w:rsidP="00861628">
      <w:pPr>
        <w:pStyle w:val="ListParagraph"/>
        <w:ind w:left="0"/>
        <w:rPr>
          <w:b/>
          <w:bCs/>
        </w:rPr>
      </w:pPr>
    </w:p>
    <w:p w14:paraId="649CACA9" w14:textId="67DBB37B" w:rsidR="00AA6F46" w:rsidRDefault="00ED2609" w:rsidP="00861628">
      <w:pPr>
        <w:pStyle w:val="ListParagraph"/>
        <w:ind w:left="0"/>
        <w:rPr>
          <w:b/>
          <w:bCs/>
        </w:rPr>
      </w:pPr>
      <w:r>
        <w:rPr>
          <w:b/>
          <w:bCs/>
        </w:rPr>
        <w:t xml:space="preserve">This is the first day at school, how does </w:t>
      </w:r>
      <w:r w:rsidR="00AA6F46">
        <w:rPr>
          <w:b/>
          <w:bCs/>
        </w:rPr>
        <w:t>lunch time work?</w:t>
      </w:r>
    </w:p>
    <w:p w14:paraId="5E4E5505" w14:textId="17600809" w:rsidR="00B057B1" w:rsidRPr="00542B6E" w:rsidRDefault="00AA6F46" w:rsidP="00861628">
      <w:pPr>
        <w:pStyle w:val="ListParagraph"/>
        <w:ind w:left="0"/>
      </w:pPr>
      <w:r w:rsidRPr="00542B6E">
        <w:t xml:space="preserve">At lunch students form a line and go through the cafeteria getting their lunch and stop at the register to put in their pin number at the pin pad. The pin number is emailed to every household in the district before school begins. The pin number is different from the Student ID and is used for the cafeteria only. </w:t>
      </w:r>
      <w:r w:rsidR="00780943">
        <w:t xml:space="preserve"> Cafeteria staff can look up your child’s pin if they forget and they will always be able to get lunch. </w:t>
      </w:r>
    </w:p>
    <w:p w14:paraId="5A83FF44" w14:textId="3CB35C8F" w:rsidR="0038150C" w:rsidRDefault="0038150C" w:rsidP="00780943">
      <w:pPr>
        <w:pStyle w:val="ListParagraph"/>
        <w:ind w:left="0"/>
        <w:rPr>
          <w:b/>
          <w:bCs/>
        </w:rPr>
      </w:pPr>
      <w:r>
        <w:rPr>
          <w:b/>
          <w:bCs/>
        </w:rPr>
        <w:t xml:space="preserve"> </w:t>
      </w:r>
    </w:p>
    <w:p w14:paraId="27CDB209" w14:textId="115667F8" w:rsidR="0038150C" w:rsidRDefault="00740B20" w:rsidP="00780943">
      <w:pPr>
        <w:pStyle w:val="ListParagraph"/>
        <w:ind w:left="0"/>
        <w:jc w:val="both"/>
        <w:rPr>
          <w:b/>
          <w:bCs/>
        </w:rPr>
      </w:pPr>
      <w:r>
        <w:rPr>
          <w:b/>
          <w:bCs/>
        </w:rPr>
        <w:t xml:space="preserve">My </w:t>
      </w:r>
      <w:r w:rsidR="00F37492">
        <w:rPr>
          <w:b/>
          <w:bCs/>
        </w:rPr>
        <w:t>Child</w:t>
      </w:r>
      <w:r>
        <w:rPr>
          <w:b/>
          <w:bCs/>
        </w:rPr>
        <w:t xml:space="preserve"> owes money on the</w:t>
      </w:r>
      <w:r w:rsidR="00000944">
        <w:rPr>
          <w:b/>
          <w:bCs/>
        </w:rPr>
        <w:t>ir</w:t>
      </w:r>
      <w:r>
        <w:rPr>
          <w:b/>
          <w:bCs/>
        </w:rPr>
        <w:t xml:space="preserve"> cafeteria account or has no money </w:t>
      </w:r>
      <w:r w:rsidR="00000944">
        <w:rPr>
          <w:b/>
          <w:bCs/>
        </w:rPr>
        <w:t>i</w:t>
      </w:r>
      <w:r>
        <w:rPr>
          <w:b/>
          <w:bCs/>
        </w:rPr>
        <w:t xml:space="preserve">n </w:t>
      </w:r>
      <w:r w:rsidR="00000944">
        <w:rPr>
          <w:b/>
          <w:bCs/>
        </w:rPr>
        <w:t>their</w:t>
      </w:r>
      <w:r>
        <w:rPr>
          <w:b/>
          <w:bCs/>
        </w:rPr>
        <w:t xml:space="preserve"> account, will they be able to buy breakfast and lunch?</w:t>
      </w:r>
    </w:p>
    <w:p w14:paraId="17C579C7" w14:textId="5F9C0D2A" w:rsidR="00740B20" w:rsidRPr="00000944" w:rsidRDefault="00740B20" w:rsidP="00780943">
      <w:pPr>
        <w:pStyle w:val="ListParagraph"/>
        <w:ind w:left="0"/>
      </w:pPr>
      <w:r w:rsidRPr="00000944">
        <w:t>Yes.</w:t>
      </w:r>
      <w:r w:rsidR="00000944" w:rsidRPr="00000944">
        <w:t xml:space="preserve"> </w:t>
      </w:r>
      <w:r w:rsidRPr="00000944">
        <w:t xml:space="preserve">Every student can purchase a breakfast meal or lunch meal, or both regardless of cafeteria balance. No student is refused a meal. </w:t>
      </w:r>
      <w:r w:rsidR="00000944">
        <w:t xml:space="preserve">If your child owes more than </w:t>
      </w:r>
      <w:proofErr w:type="gramStart"/>
      <w:r w:rsidR="00000944">
        <w:t>$50.00</w:t>
      </w:r>
      <w:proofErr w:type="gramEnd"/>
      <w:r w:rsidR="00000944">
        <w:t xml:space="preserve"> they will not be permitted to buy ala carte items, but can still purchase a meal.</w:t>
      </w:r>
    </w:p>
    <w:p w14:paraId="443B6414" w14:textId="357B3F50" w:rsidR="00740B20" w:rsidRDefault="00740B20" w:rsidP="00780943">
      <w:pPr>
        <w:pStyle w:val="ListParagraph"/>
        <w:ind w:left="0"/>
        <w:rPr>
          <w:b/>
          <w:bCs/>
        </w:rPr>
      </w:pPr>
    </w:p>
    <w:p w14:paraId="054CEE64" w14:textId="4C938543" w:rsidR="00334E2D" w:rsidRPr="00000944" w:rsidRDefault="00740B20" w:rsidP="00780943">
      <w:pPr>
        <w:pStyle w:val="ListParagraph"/>
        <w:ind w:left="0"/>
      </w:pPr>
      <w:r>
        <w:rPr>
          <w:b/>
          <w:bCs/>
        </w:rPr>
        <w:t xml:space="preserve">My student was refused </w:t>
      </w:r>
      <w:r w:rsidR="002920C8">
        <w:rPr>
          <w:b/>
          <w:bCs/>
        </w:rPr>
        <w:t>snacks, or</w:t>
      </w:r>
      <w:r>
        <w:rPr>
          <w:b/>
          <w:bCs/>
        </w:rPr>
        <w:t xml:space="preserve"> Alacarte items at the cafeteria. </w:t>
      </w:r>
      <w:r w:rsidR="00334E2D">
        <w:rPr>
          <w:b/>
          <w:bCs/>
        </w:rPr>
        <w:t>What needs to be done to correct this?</w:t>
      </w:r>
      <w:r w:rsidR="00000944">
        <w:rPr>
          <w:b/>
          <w:bCs/>
        </w:rPr>
        <w:t xml:space="preserve">           </w:t>
      </w:r>
      <w:r w:rsidR="00334E2D" w:rsidRPr="00000944">
        <w:t>If your student has a restriction in place</w:t>
      </w:r>
      <w:r w:rsidR="002920C8" w:rsidRPr="00000944">
        <w:t xml:space="preserve"> put by a parent</w:t>
      </w:r>
      <w:r w:rsidR="00334E2D" w:rsidRPr="00000944">
        <w:t xml:space="preserve"> that allows meals only or owes more than $50 at the cafeteria, they will not be allowed</w:t>
      </w:r>
      <w:r w:rsidR="002920C8" w:rsidRPr="00000944">
        <w:t xml:space="preserve"> to purchase snacks or </w:t>
      </w:r>
      <w:proofErr w:type="spellStart"/>
      <w:r w:rsidR="00000944">
        <w:t>a</w:t>
      </w:r>
      <w:r w:rsidR="002920C8" w:rsidRPr="00000944">
        <w:t>lacarte</w:t>
      </w:r>
      <w:proofErr w:type="spellEnd"/>
      <w:r w:rsidR="002920C8" w:rsidRPr="00000944">
        <w:t xml:space="preserve"> items.</w:t>
      </w:r>
      <w:r w:rsidR="0029356D" w:rsidRPr="00000944">
        <w:t xml:space="preserve"> </w:t>
      </w:r>
      <w:r w:rsidR="00334E2D" w:rsidRPr="00000944">
        <w:t xml:space="preserve"> </w:t>
      </w:r>
    </w:p>
    <w:p w14:paraId="77C2D968" w14:textId="091B552F" w:rsidR="002920C8" w:rsidRDefault="002920C8" w:rsidP="00780943">
      <w:pPr>
        <w:pStyle w:val="ListParagraph"/>
        <w:ind w:left="0"/>
        <w:rPr>
          <w:b/>
          <w:bCs/>
        </w:rPr>
      </w:pPr>
    </w:p>
    <w:p w14:paraId="0634E4E0" w14:textId="7EAD9D25" w:rsidR="002920C8" w:rsidRDefault="002920C8" w:rsidP="00780943">
      <w:pPr>
        <w:pStyle w:val="ListParagraph"/>
        <w:ind w:left="0"/>
        <w:rPr>
          <w:b/>
          <w:bCs/>
        </w:rPr>
      </w:pPr>
      <w:r>
        <w:rPr>
          <w:b/>
          <w:bCs/>
        </w:rPr>
        <w:t xml:space="preserve">7. How can I place or remove a restriction on the cafeteria </w:t>
      </w:r>
      <w:r w:rsidR="00C927DB">
        <w:rPr>
          <w:b/>
          <w:bCs/>
        </w:rPr>
        <w:t>account?</w:t>
      </w:r>
      <w:r w:rsidR="00000944">
        <w:rPr>
          <w:b/>
          <w:bCs/>
        </w:rPr>
        <w:tab/>
      </w:r>
      <w:r w:rsidR="00000944">
        <w:rPr>
          <w:b/>
          <w:bCs/>
        </w:rPr>
        <w:tab/>
      </w:r>
      <w:r w:rsidR="00000944">
        <w:rPr>
          <w:b/>
          <w:bCs/>
        </w:rPr>
        <w:tab/>
      </w:r>
      <w:r w:rsidR="00000944">
        <w:rPr>
          <w:b/>
          <w:bCs/>
        </w:rPr>
        <w:tab/>
      </w:r>
      <w:r w:rsidR="00000944">
        <w:rPr>
          <w:b/>
          <w:bCs/>
        </w:rPr>
        <w:tab/>
        <w:t xml:space="preserve">     </w:t>
      </w:r>
      <w:r w:rsidRPr="00000944">
        <w:t>Please email</w:t>
      </w:r>
      <w:r w:rsidR="00000944">
        <w:t xml:space="preserve"> Mita Barot at</w:t>
      </w:r>
      <w:r w:rsidRPr="00000944">
        <w:t xml:space="preserve"> </w:t>
      </w:r>
      <w:hyperlink r:id="rId7" w:history="1">
        <w:r w:rsidR="00C927DB" w:rsidRPr="00000944">
          <w:rPr>
            <w:rStyle w:val="Hyperlink"/>
          </w:rPr>
          <w:t>barotm@tesd.net</w:t>
        </w:r>
      </w:hyperlink>
      <w:r w:rsidR="00C927DB" w:rsidRPr="00000944">
        <w:t xml:space="preserve"> with the restriction you want to place or remove</w:t>
      </w:r>
      <w:r w:rsidR="00000944">
        <w:t xml:space="preserve"> on your child’s account.</w:t>
      </w:r>
      <w:r w:rsidR="00CF4553">
        <w:t xml:space="preserve"> </w:t>
      </w:r>
      <w:r w:rsidR="00C927DB" w:rsidRPr="00000944">
        <w:t xml:space="preserve"> Please be aware that all restrictions placed by a parent will remain there till they are removed. A restriction placed in Elementary school will continue to be there through high school if you do not </w:t>
      </w:r>
      <w:r w:rsidR="00CF4553">
        <w:t xml:space="preserve">email or </w:t>
      </w:r>
      <w:r w:rsidR="00C927DB" w:rsidRPr="00000944">
        <w:t>write to have it removed.</w:t>
      </w:r>
      <w:r w:rsidR="00C927DB">
        <w:rPr>
          <w:b/>
          <w:bCs/>
        </w:rPr>
        <w:t xml:space="preserve"> </w:t>
      </w:r>
    </w:p>
    <w:p w14:paraId="1E52117C" w14:textId="34341161" w:rsidR="00597161" w:rsidRDefault="00597161" w:rsidP="00CF4553">
      <w:pPr>
        <w:pStyle w:val="ListParagraph"/>
        <w:ind w:left="0"/>
        <w:rPr>
          <w:b/>
          <w:bCs/>
        </w:rPr>
      </w:pPr>
    </w:p>
    <w:p w14:paraId="04B28802" w14:textId="501856D1" w:rsidR="00761CD6" w:rsidRDefault="00761CD6" w:rsidP="00780943">
      <w:pPr>
        <w:pStyle w:val="ListParagraph"/>
        <w:ind w:left="0"/>
        <w:rPr>
          <w:b/>
          <w:bCs/>
        </w:rPr>
      </w:pPr>
    </w:p>
    <w:p w14:paraId="76A3402F" w14:textId="2FEE7429" w:rsidR="007D1BDF" w:rsidRPr="00CF4553" w:rsidRDefault="005D50D8" w:rsidP="00CF4553">
      <w:r w:rsidRPr="00013EBD">
        <w:rPr>
          <w:b/>
          <w:bCs/>
        </w:rPr>
        <w:lastRenderedPageBreak/>
        <w:t>How can I transfer money in the cafeteria account between my children</w:t>
      </w:r>
      <w:r w:rsidR="00CF4553">
        <w:rPr>
          <w:b/>
          <w:bCs/>
        </w:rPr>
        <w:t>?</w:t>
      </w:r>
      <w:r w:rsidR="00CF4553">
        <w:rPr>
          <w:b/>
          <w:bCs/>
        </w:rPr>
        <w:tab/>
      </w:r>
      <w:r w:rsidR="00CF4553">
        <w:rPr>
          <w:b/>
          <w:bCs/>
        </w:rPr>
        <w:tab/>
      </w:r>
      <w:r w:rsidR="00CF4553">
        <w:rPr>
          <w:b/>
          <w:bCs/>
        </w:rPr>
        <w:tab/>
      </w:r>
      <w:r w:rsidR="00CF4553">
        <w:rPr>
          <w:b/>
          <w:bCs/>
        </w:rPr>
        <w:tab/>
        <w:t xml:space="preserve">     </w:t>
      </w:r>
      <w:r w:rsidR="007D1BDF" w:rsidRPr="00CF4553">
        <w:t>Please email</w:t>
      </w:r>
      <w:r w:rsidR="00CF4553">
        <w:t xml:space="preserve"> Mita Barot at </w:t>
      </w:r>
      <w:hyperlink r:id="rId8" w:history="1">
        <w:r w:rsidR="007D1BDF" w:rsidRPr="00CF4553">
          <w:rPr>
            <w:rStyle w:val="Hyperlink"/>
          </w:rPr>
          <w:t>barotm@tesd.net</w:t>
        </w:r>
      </w:hyperlink>
      <w:r w:rsidR="007D1BDF" w:rsidRPr="00CF4553">
        <w:t xml:space="preserve"> with the amount you want transferred from one child to another.</w:t>
      </w:r>
    </w:p>
    <w:p w14:paraId="53BCFF29" w14:textId="77777777" w:rsidR="007D1BDF" w:rsidRDefault="007D1BDF" w:rsidP="00780943">
      <w:pPr>
        <w:pStyle w:val="ListParagraph"/>
        <w:ind w:left="0"/>
        <w:rPr>
          <w:b/>
          <w:bCs/>
        </w:rPr>
      </w:pPr>
    </w:p>
    <w:p w14:paraId="346835EA" w14:textId="594CA107" w:rsidR="00F2458F" w:rsidRPr="00107CE3" w:rsidRDefault="00F2458F" w:rsidP="00780943">
      <w:pPr>
        <w:pStyle w:val="ListParagraph"/>
        <w:ind w:left="0"/>
      </w:pPr>
      <w:r>
        <w:rPr>
          <w:b/>
          <w:bCs/>
        </w:rPr>
        <w:t xml:space="preserve">How do I get a refund on the cafeteria </w:t>
      </w:r>
      <w:r w:rsidR="00AA234E">
        <w:rPr>
          <w:b/>
          <w:bCs/>
        </w:rPr>
        <w:t>account?</w:t>
      </w:r>
      <w:r w:rsidR="00107CE3">
        <w:rPr>
          <w:b/>
          <w:bCs/>
        </w:rPr>
        <w:tab/>
      </w:r>
      <w:r w:rsidR="00107CE3">
        <w:rPr>
          <w:b/>
          <w:bCs/>
        </w:rPr>
        <w:tab/>
      </w:r>
      <w:r w:rsidR="00107CE3">
        <w:rPr>
          <w:b/>
          <w:bCs/>
        </w:rPr>
        <w:tab/>
      </w:r>
      <w:r w:rsidR="00107CE3">
        <w:rPr>
          <w:b/>
          <w:bCs/>
        </w:rPr>
        <w:tab/>
      </w:r>
      <w:r w:rsidR="00107CE3">
        <w:rPr>
          <w:b/>
          <w:bCs/>
        </w:rPr>
        <w:tab/>
      </w:r>
      <w:r w:rsidR="00107CE3">
        <w:rPr>
          <w:b/>
          <w:bCs/>
        </w:rPr>
        <w:tab/>
      </w:r>
      <w:r w:rsidR="00107CE3">
        <w:rPr>
          <w:b/>
          <w:bCs/>
        </w:rPr>
        <w:tab/>
        <w:t xml:space="preserve">      </w:t>
      </w:r>
      <w:r w:rsidRPr="00107CE3">
        <w:t xml:space="preserve">Please email </w:t>
      </w:r>
      <w:hyperlink r:id="rId9" w:history="1">
        <w:r w:rsidRPr="00107CE3">
          <w:rPr>
            <w:rStyle w:val="Hyperlink"/>
          </w:rPr>
          <w:t>barotm@tesd.net</w:t>
        </w:r>
      </w:hyperlink>
      <w:r w:rsidRPr="00107CE3">
        <w:t xml:space="preserve"> . Please allow 2-4 weeks for a refund check to be mailed to you.</w:t>
      </w:r>
    </w:p>
    <w:p w14:paraId="4C43D761" w14:textId="6EF56C63" w:rsidR="00AA234E" w:rsidRPr="00107CE3" w:rsidRDefault="00F2458F" w:rsidP="00780943">
      <w:pPr>
        <w:pStyle w:val="ListParagraph"/>
        <w:ind w:left="0"/>
      </w:pPr>
      <w:r w:rsidRPr="00107CE3">
        <w:t xml:space="preserve">Should you have a SchoolCafé account set on Autopay, please disable </w:t>
      </w:r>
      <w:r w:rsidR="00AA234E" w:rsidRPr="00107CE3">
        <w:t xml:space="preserve">the Autopay feature before emailing for the refund. </w:t>
      </w:r>
      <w:r w:rsidR="00052888" w:rsidRPr="00107CE3">
        <w:t xml:space="preserve"> Cash r</w:t>
      </w:r>
      <w:r w:rsidR="00CD7431" w:rsidRPr="00107CE3">
        <w:t xml:space="preserve">efunds </w:t>
      </w:r>
      <w:r w:rsidR="00052888" w:rsidRPr="00107CE3">
        <w:t>are not given to students at the cafeteria</w:t>
      </w:r>
      <w:r w:rsidR="00107CE3">
        <w:t xml:space="preserve">. Senior’s remaining balances are either transferred to siblings or refunded. If you would like to donate the remaining balance to a student of need, please email Mita Barot. </w:t>
      </w:r>
    </w:p>
    <w:p w14:paraId="01FD2B4D" w14:textId="559BCB53" w:rsidR="00073962" w:rsidRDefault="00073962" w:rsidP="00780943">
      <w:pPr>
        <w:pStyle w:val="ListParagraph"/>
        <w:ind w:left="0"/>
        <w:rPr>
          <w:b/>
          <w:bCs/>
        </w:rPr>
      </w:pPr>
      <w:bookmarkStart w:id="1" w:name="_Hlk108509774"/>
    </w:p>
    <w:p w14:paraId="1D04595F" w14:textId="7C4DCB4A" w:rsidR="000E3430" w:rsidRDefault="000E3430" w:rsidP="00780943">
      <w:pPr>
        <w:pStyle w:val="ListParagraph"/>
        <w:ind w:left="0"/>
        <w:rPr>
          <w:b/>
          <w:bCs/>
        </w:rPr>
      </w:pPr>
    </w:p>
    <w:p w14:paraId="7F75BC9A" w14:textId="62D149AB" w:rsidR="00C65EDF" w:rsidRDefault="00C65EDF" w:rsidP="00780943">
      <w:pPr>
        <w:pStyle w:val="ListParagraph"/>
        <w:ind w:left="0"/>
        <w:rPr>
          <w:b/>
          <w:bCs/>
        </w:rPr>
      </w:pPr>
    </w:p>
    <w:p w14:paraId="12040A5A" w14:textId="77777777" w:rsidR="00C65EDF" w:rsidRDefault="00C65EDF" w:rsidP="00780943">
      <w:pPr>
        <w:pStyle w:val="ListParagraph"/>
        <w:ind w:left="0"/>
        <w:rPr>
          <w:b/>
          <w:bCs/>
        </w:rPr>
      </w:pPr>
    </w:p>
    <w:p w14:paraId="47BCC4CA" w14:textId="77777777" w:rsidR="00C06E49" w:rsidRDefault="00C06E49" w:rsidP="00780943">
      <w:pPr>
        <w:pStyle w:val="ListParagraph"/>
        <w:ind w:left="0"/>
        <w:rPr>
          <w:b/>
          <w:bCs/>
        </w:rPr>
      </w:pPr>
    </w:p>
    <w:bookmarkEnd w:id="1"/>
    <w:p w14:paraId="1A54AFE2" w14:textId="77777777" w:rsidR="00073962" w:rsidRDefault="00073962" w:rsidP="00780943">
      <w:pPr>
        <w:pStyle w:val="ListParagraph"/>
        <w:ind w:left="0"/>
        <w:rPr>
          <w:b/>
          <w:bCs/>
        </w:rPr>
      </w:pPr>
    </w:p>
    <w:p w14:paraId="38EEE7C8" w14:textId="403EC07E" w:rsidR="003A6007" w:rsidRDefault="003A6007" w:rsidP="00780943">
      <w:pPr>
        <w:pStyle w:val="ListParagraph"/>
        <w:ind w:left="0"/>
        <w:rPr>
          <w:b/>
          <w:bCs/>
        </w:rPr>
      </w:pPr>
    </w:p>
    <w:p w14:paraId="426B7DA3" w14:textId="4199B4DB" w:rsidR="003A6007" w:rsidRPr="005D50D8" w:rsidRDefault="003A6007" w:rsidP="00780943">
      <w:pPr>
        <w:rPr>
          <w:b/>
          <w:bCs/>
        </w:rPr>
      </w:pPr>
    </w:p>
    <w:p w14:paraId="4DA9A430" w14:textId="000C93BE" w:rsidR="00597161" w:rsidRDefault="00597161" w:rsidP="00780943">
      <w:pPr>
        <w:pStyle w:val="ListParagraph"/>
        <w:ind w:left="0"/>
        <w:rPr>
          <w:b/>
          <w:bCs/>
        </w:rPr>
      </w:pPr>
    </w:p>
    <w:p w14:paraId="7D8C8C61" w14:textId="77777777" w:rsidR="00597161" w:rsidRDefault="00597161" w:rsidP="00780943">
      <w:pPr>
        <w:pStyle w:val="ListParagraph"/>
        <w:ind w:left="0"/>
        <w:rPr>
          <w:b/>
          <w:bCs/>
        </w:rPr>
      </w:pPr>
    </w:p>
    <w:p w14:paraId="4F50662F" w14:textId="240EC18C" w:rsidR="00740B20" w:rsidRPr="00740B20" w:rsidRDefault="00740B20" w:rsidP="00780943">
      <w:pPr>
        <w:rPr>
          <w:b/>
          <w:bCs/>
        </w:rPr>
      </w:pPr>
    </w:p>
    <w:p w14:paraId="48CAF61C" w14:textId="6998C5C7" w:rsidR="00ED2609" w:rsidRDefault="00ED2609" w:rsidP="00780943">
      <w:pPr>
        <w:pStyle w:val="ListParagraph"/>
        <w:ind w:left="0"/>
        <w:rPr>
          <w:b/>
          <w:bCs/>
        </w:rPr>
      </w:pPr>
      <w:r>
        <w:rPr>
          <w:b/>
          <w:bCs/>
        </w:rPr>
        <w:t xml:space="preserve"> </w:t>
      </w:r>
    </w:p>
    <w:p w14:paraId="33312171" w14:textId="7EDCAD9C" w:rsidR="00ED2609" w:rsidRDefault="00ED2609" w:rsidP="00780943">
      <w:pPr>
        <w:pStyle w:val="ListParagraph"/>
        <w:ind w:left="0"/>
        <w:rPr>
          <w:b/>
          <w:bCs/>
        </w:rPr>
      </w:pPr>
    </w:p>
    <w:p w14:paraId="72FD3766" w14:textId="77777777" w:rsidR="00ED2609" w:rsidRDefault="00ED2609" w:rsidP="00780943">
      <w:pPr>
        <w:pStyle w:val="ListParagraph"/>
        <w:ind w:left="0"/>
        <w:rPr>
          <w:b/>
          <w:bCs/>
        </w:rPr>
      </w:pPr>
    </w:p>
    <w:p w14:paraId="47660DD3" w14:textId="312D30E5" w:rsidR="00ED2609" w:rsidRDefault="00ED2609" w:rsidP="00780943">
      <w:pPr>
        <w:pStyle w:val="ListParagraph"/>
        <w:ind w:left="0"/>
        <w:rPr>
          <w:b/>
          <w:bCs/>
        </w:rPr>
      </w:pPr>
    </w:p>
    <w:p w14:paraId="2DB9817B" w14:textId="77777777" w:rsidR="00ED2609" w:rsidRDefault="00ED2609" w:rsidP="00780943">
      <w:pPr>
        <w:pStyle w:val="ListParagraph"/>
        <w:ind w:left="0"/>
        <w:rPr>
          <w:b/>
          <w:bCs/>
        </w:rPr>
      </w:pPr>
    </w:p>
    <w:p w14:paraId="08A0EFAC" w14:textId="77777777" w:rsidR="00ED2609" w:rsidRDefault="00ED2609" w:rsidP="00780943">
      <w:pPr>
        <w:pStyle w:val="ListParagraph"/>
        <w:ind w:left="0"/>
        <w:rPr>
          <w:b/>
          <w:bCs/>
        </w:rPr>
      </w:pPr>
    </w:p>
    <w:p w14:paraId="435431B2" w14:textId="31864F67" w:rsidR="00ED2609" w:rsidRPr="00ED2609" w:rsidRDefault="00ED2609" w:rsidP="00780943">
      <w:pPr>
        <w:pStyle w:val="ListParagraph"/>
        <w:ind w:left="0"/>
        <w:rPr>
          <w:b/>
          <w:bCs/>
        </w:rPr>
      </w:pPr>
      <w:r>
        <w:rPr>
          <w:b/>
          <w:bCs/>
        </w:rPr>
        <w:t xml:space="preserve"> </w:t>
      </w:r>
    </w:p>
    <w:p w14:paraId="1B941C77" w14:textId="484303B2" w:rsidR="00ED2609" w:rsidRPr="00ED2609" w:rsidRDefault="00ED2609" w:rsidP="00780943">
      <w:pPr>
        <w:rPr>
          <w:b/>
          <w:bCs/>
        </w:rPr>
      </w:pPr>
      <w:r>
        <w:rPr>
          <w:b/>
          <w:bCs/>
        </w:rPr>
        <w:tab/>
      </w:r>
      <w:r>
        <w:rPr>
          <w:b/>
          <w:bCs/>
        </w:rPr>
        <w:tab/>
      </w:r>
      <w:r>
        <w:rPr>
          <w:b/>
          <w:bCs/>
        </w:rPr>
        <w:tab/>
      </w:r>
      <w:r>
        <w:rPr>
          <w:b/>
          <w:bCs/>
        </w:rPr>
        <w:tab/>
      </w:r>
      <w:r>
        <w:rPr>
          <w:b/>
          <w:bCs/>
        </w:rPr>
        <w:tab/>
      </w:r>
    </w:p>
    <w:sectPr w:rsidR="00ED2609" w:rsidRPr="00ED2609" w:rsidSect="00CF4553">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6BD7"/>
    <w:multiLevelType w:val="hybridMultilevel"/>
    <w:tmpl w:val="B98A5D22"/>
    <w:lvl w:ilvl="0" w:tplc="ACBE8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10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09"/>
    <w:rsid w:val="00000944"/>
    <w:rsid w:val="00013EBD"/>
    <w:rsid w:val="00040CBE"/>
    <w:rsid w:val="00052888"/>
    <w:rsid w:val="00073962"/>
    <w:rsid w:val="000A2A7F"/>
    <w:rsid w:val="000B6B0A"/>
    <w:rsid w:val="000E3430"/>
    <w:rsid w:val="000E594C"/>
    <w:rsid w:val="000F6972"/>
    <w:rsid w:val="00107CE3"/>
    <w:rsid w:val="00147D90"/>
    <w:rsid w:val="002012BA"/>
    <w:rsid w:val="002920C8"/>
    <w:rsid w:val="0029356D"/>
    <w:rsid w:val="002F1A82"/>
    <w:rsid w:val="00334E2D"/>
    <w:rsid w:val="0038150C"/>
    <w:rsid w:val="003A5DDE"/>
    <w:rsid w:val="003A6007"/>
    <w:rsid w:val="003C3117"/>
    <w:rsid w:val="0046158B"/>
    <w:rsid w:val="00481D29"/>
    <w:rsid w:val="00491E2B"/>
    <w:rsid w:val="004E5585"/>
    <w:rsid w:val="00542B6E"/>
    <w:rsid w:val="00597161"/>
    <w:rsid w:val="005D50D8"/>
    <w:rsid w:val="005D77E7"/>
    <w:rsid w:val="006F632E"/>
    <w:rsid w:val="00740B20"/>
    <w:rsid w:val="00761CD6"/>
    <w:rsid w:val="00780943"/>
    <w:rsid w:val="00793188"/>
    <w:rsid w:val="007D08FF"/>
    <w:rsid w:val="007D1BDF"/>
    <w:rsid w:val="007D5ECB"/>
    <w:rsid w:val="00835892"/>
    <w:rsid w:val="00861628"/>
    <w:rsid w:val="0088708B"/>
    <w:rsid w:val="008D05EE"/>
    <w:rsid w:val="008F3B6E"/>
    <w:rsid w:val="00914CFB"/>
    <w:rsid w:val="009E59D2"/>
    <w:rsid w:val="00A20C46"/>
    <w:rsid w:val="00A736F0"/>
    <w:rsid w:val="00A81DA7"/>
    <w:rsid w:val="00AA234E"/>
    <w:rsid w:val="00AA6F46"/>
    <w:rsid w:val="00AF6DA2"/>
    <w:rsid w:val="00B057B1"/>
    <w:rsid w:val="00B13374"/>
    <w:rsid w:val="00B13E33"/>
    <w:rsid w:val="00B54406"/>
    <w:rsid w:val="00B83871"/>
    <w:rsid w:val="00BB7BBA"/>
    <w:rsid w:val="00C06E49"/>
    <w:rsid w:val="00C65EDF"/>
    <w:rsid w:val="00C927DB"/>
    <w:rsid w:val="00CB69A5"/>
    <w:rsid w:val="00CD7431"/>
    <w:rsid w:val="00CF4553"/>
    <w:rsid w:val="00ED2609"/>
    <w:rsid w:val="00F05178"/>
    <w:rsid w:val="00F2458F"/>
    <w:rsid w:val="00F26029"/>
    <w:rsid w:val="00F37492"/>
    <w:rsid w:val="00F47176"/>
    <w:rsid w:val="00F70246"/>
    <w:rsid w:val="00F8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61EE"/>
  <w15:chartTrackingRefBased/>
  <w15:docId w15:val="{96C33AAC-61F0-4AA8-9FBA-8E87ED33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28"/>
  </w:style>
  <w:style w:type="paragraph" w:styleId="Heading1">
    <w:name w:val="heading 1"/>
    <w:basedOn w:val="Normal"/>
    <w:next w:val="Normal"/>
    <w:link w:val="Heading1Char"/>
    <w:uiPriority w:val="9"/>
    <w:qFormat/>
    <w:rsid w:val="0086162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616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6162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6162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6162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16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162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162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16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609"/>
    <w:pPr>
      <w:ind w:left="720"/>
      <w:contextualSpacing/>
    </w:pPr>
  </w:style>
  <w:style w:type="character" w:styleId="Hyperlink">
    <w:name w:val="Hyperlink"/>
    <w:basedOn w:val="DefaultParagraphFont"/>
    <w:uiPriority w:val="99"/>
    <w:unhideWhenUsed/>
    <w:rsid w:val="00B057B1"/>
    <w:rPr>
      <w:color w:val="0563C1" w:themeColor="hyperlink"/>
      <w:u w:val="single"/>
    </w:rPr>
  </w:style>
  <w:style w:type="character" w:styleId="UnresolvedMention">
    <w:name w:val="Unresolved Mention"/>
    <w:basedOn w:val="DefaultParagraphFont"/>
    <w:uiPriority w:val="99"/>
    <w:semiHidden/>
    <w:unhideWhenUsed/>
    <w:rsid w:val="00B057B1"/>
    <w:rPr>
      <w:color w:val="605E5C"/>
      <w:shd w:val="clear" w:color="auto" w:fill="E1DFDD"/>
    </w:rPr>
  </w:style>
  <w:style w:type="character" w:customStyle="1" w:styleId="Heading1Char">
    <w:name w:val="Heading 1 Char"/>
    <w:basedOn w:val="DefaultParagraphFont"/>
    <w:link w:val="Heading1"/>
    <w:uiPriority w:val="9"/>
    <w:rsid w:val="008616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6162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6162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6162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6162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6162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162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162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6162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6162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162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162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162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1628"/>
    <w:rPr>
      <w:rFonts w:asciiTheme="majorHAnsi" w:eastAsiaTheme="majorEastAsia" w:hAnsiTheme="majorHAnsi" w:cstheme="majorBidi"/>
      <w:sz w:val="24"/>
      <w:szCs w:val="24"/>
    </w:rPr>
  </w:style>
  <w:style w:type="character" w:styleId="Strong">
    <w:name w:val="Strong"/>
    <w:basedOn w:val="DefaultParagraphFont"/>
    <w:uiPriority w:val="22"/>
    <w:qFormat/>
    <w:rsid w:val="00861628"/>
    <w:rPr>
      <w:b/>
      <w:bCs/>
    </w:rPr>
  </w:style>
  <w:style w:type="character" w:styleId="Emphasis">
    <w:name w:val="Emphasis"/>
    <w:basedOn w:val="DefaultParagraphFont"/>
    <w:uiPriority w:val="20"/>
    <w:qFormat/>
    <w:rsid w:val="00861628"/>
    <w:rPr>
      <w:i/>
      <w:iCs/>
    </w:rPr>
  </w:style>
  <w:style w:type="paragraph" w:styleId="NoSpacing">
    <w:name w:val="No Spacing"/>
    <w:uiPriority w:val="1"/>
    <w:qFormat/>
    <w:rsid w:val="00861628"/>
    <w:pPr>
      <w:spacing w:after="0" w:line="240" w:lineRule="auto"/>
    </w:pPr>
  </w:style>
  <w:style w:type="paragraph" w:styleId="Quote">
    <w:name w:val="Quote"/>
    <w:basedOn w:val="Normal"/>
    <w:next w:val="Normal"/>
    <w:link w:val="QuoteChar"/>
    <w:uiPriority w:val="29"/>
    <w:qFormat/>
    <w:rsid w:val="0086162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1628"/>
    <w:rPr>
      <w:i/>
      <w:iCs/>
      <w:color w:val="404040" w:themeColor="text1" w:themeTint="BF"/>
    </w:rPr>
  </w:style>
  <w:style w:type="paragraph" w:styleId="IntenseQuote">
    <w:name w:val="Intense Quote"/>
    <w:basedOn w:val="Normal"/>
    <w:next w:val="Normal"/>
    <w:link w:val="IntenseQuoteChar"/>
    <w:uiPriority w:val="30"/>
    <w:qFormat/>
    <w:rsid w:val="0086162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162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1628"/>
    <w:rPr>
      <w:i/>
      <w:iCs/>
      <w:color w:val="404040" w:themeColor="text1" w:themeTint="BF"/>
    </w:rPr>
  </w:style>
  <w:style w:type="character" w:styleId="IntenseEmphasis">
    <w:name w:val="Intense Emphasis"/>
    <w:basedOn w:val="DefaultParagraphFont"/>
    <w:uiPriority w:val="21"/>
    <w:qFormat/>
    <w:rsid w:val="00861628"/>
    <w:rPr>
      <w:b/>
      <w:bCs/>
      <w:i/>
      <w:iCs/>
    </w:rPr>
  </w:style>
  <w:style w:type="character" w:styleId="SubtleReference">
    <w:name w:val="Subtle Reference"/>
    <w:basedOn w:val="DefaultParagraphFont"/>
    <w:uiPriority w:val="31"/>
    <w:qFormat/>
    <w:rsid w:val="008616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1628"/>
    <w:rPr>
      <w:b/>
      <w:bCs/>
      <w:smallCaps/>
      <w:spacing w:val="5"/>
      <w:u w:val="single"/>
    </w:rPr>
  </w:style>
  <w:style w:type="character" w:styleId="BookTitle">
    <w:name w:val="Book Title"/>
    <w:basedOn w:val="DefaultParagraphFont"/>
    <w:uiPriority w:val="33"/>
    <w:qFormat/>
    <w:rsid w:val="00861628"/>
    <w:rPr>
      <w:b/>
      <w:bCs/>
      <w:smallCaps/>
    </w:rPr>
  </w:style>
  <w:style w:type="paragraph" w:styleId="TOCHeading">
    <w:name w:val="TOC Heading"/>
    <w:basedOn w:val="Heading1"/>
    <w:next w:val="Normal"/>
    <w:uiPriority w:val="39"/>
    <w:semiHidden/>
    <w:unhideWhenUsed/>
    <w:qFormat/>
    <w:rsid w:val="008616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otm@tesd.net" TargetMode="External"/><Relationship Id="rId3" Type="http://schemas.openxmlformats.org/officeDocument/2006/relationships/settings" Target="settings.xml"/><Relationship Id="rId7" Type="http://schemas.openxmlformats.org/officeDocument/2006/relationships/hyperlink" Target="mailto:barotm@te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sd.net/Page/15624" TargetMode="External"/><Relationship Id="rId11" Type="http://schemas.openxmlformats.org/officeDocument/2006/relationships/theme" Target="theme/theme1.xml"/><Relationship Id="rId5" Type="http://schemas.openxmlformats.org/officeDocument/2006/relationships/hyperlink" Target="http://www.schoolcaf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otm@te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Barot, Mitali</dc:creator>
  <cp:keywords/>
  <dc:description/>
  <cp:lastModifiedBy>Preston, David</cp:lastModifiedBy>
  <cp:revision>2</cp:revision>
  <dcterms:created xsi:type="dcterms:W3CDTF">2022-08-03T15:50:00Z</dcterms:created>
  <dcterms:modified xsi:type="dcterms:W3CDTF">2022-08-03T15:50:00Z</dcterms:modified>
</cp:coreProperties>
</file>